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702" w:tblpY="-326"/>
        <w:tblW w:w="10638" w:type="dxa"/>
        <w:tblLook w:val="04A0"/>
      </w:tblPr>
      <w:tblGrid>
        <w:gridCol w:w="3240"/>
        <w:gridCol w:w="7398"/>
      </w:tblGrid>
      <w:tr w:rsidR="00F60419" w:rsidTr="000928E3">
        <w:trPr>
          <w:trHeight w:val="442"/>
        </w:trPr>
        <w:tc>
          <w:tcPr>
            <w:tcW w:w="3240" w:type="dxa"/>
          </w:tcPr>
          <w:p w:rsidR="00F60419" w:rsidRPr="00F60419" w:rsidRDefault="00F60419" w:rsidP="00F60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Applicable in:</w:t>
            </w:r>
          </w:p>
        </w:tc>
        <w:tc>
          <w:tcPr>
            <w:tcW w:w="7398" w:type="dxa"/>
          </w:tcPr>
          <w:p w:rsidR="00F60419" w:rsidRPr="00F60419" w:rsidRDefault="00A45FA8" w:rsidP="00A4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[sexuality]</w:t>
            </w:r>
          </w:p>
        </w:tc>
      </w:tr>
      <w:tr w:rsidR="00F60419" w:rsidRPr="003960F7" w:rsidTr="000928E3">
        <w:trPr>
          <w:trHeight w:val="442"/>
        </w:trPr>
        <w:tc>
          <w:tcPr>
            <w:tcW w:w="3240" w:type="dxa"/>
          </w:tcPr>
          <w:p w:rsidR="00F60419" w:rsidRPr="003960F7" w:rsidRDefault="00F60419" w:rsidP="00F60419">
            <w:pPr>
              <w:rPr>
                <w:b/>
                <w:sz w:val="24"/>
                <w:szCs w:val="24"/>
              </w:rPr>
            </w:pPr>
            <w:r w:rsidRPr="003960F7">
              <w:rPr>
                <w:b/>
                <w:sz w:val="24"/>
                <w:szCs w:val="24"/>
              </w:rPr>
              <w:t>Age groups:</w:t>
            </w:r>
          </w:p>
        </w:tc>
        <w:tc>
          <w:tcPr>
            <w:tcW w:w="7398" w:type="dxa"/>
          </w:tcPr>
          <w:p w:rsidR="00F60419" w:rsidRPr="003960F7" w:rsidRDefault="00A45FA8" w:rsidP="00F6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1-5</w:t>
            </w:r>
          </w:p>
        </w:tc>
      </w:tr>
    </w:tbl>
    <w:p w:rsidR="00DD1E05" w:rsidRPr="003960F7" w:rsidRDefault="00A577F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350" style="position:absolute;margin-left:-45.9pt;margin-top:-51.6pt;width:556.95pt;height:30.55pt;z-index:-251661825;mso-position-horizontal-relative:text;mso-position-vertical-relative:text" fillcolor="#d8d8d8 [2732]" strokecolor="black [3213]" strokeweight="4.5pt">
            <v:stroke linestyle="thinThick"/>
          </v:rect>
        </w:pict>
      </w: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2" type="#_x0000_t202" style="position:absolute;margin-left:23.85pt;margin-top:-47.9pt;width:416.55pt;height:76.2pt;z-index:251660288;mso-height-percent:200;mso-position-horizontal-relative:text;mso-position-vertical-relative:text;mso-height-percent:200;mso-width-relative:margin;mso-height-relative:margin" filled="f" stroked="f">
            <v:textbox style="mso-next-textbox:#_x0000_s1352;mso-fit-shape-to-text:t">
              <w:txbxContent>
                <w:p w:rsidR="00F60419" w:rsidRPr="00F60419" w:rsidRDefault="00F60419" w:rsidP="00F604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0419">
                    <w:rPr>
                      <w:b/>
                      <w:sz w:val="28"/>
                      <w:szCs w:val="28"/>
                    </w:rPr>
                    <w:t xml:space="preserve">The </w:t>
                  </w:r>
                  <w:r w:rsidR="00A45FA8">
                    <w:rPr>
                      <w:b/>
                      <w:sz w:val="28"/>
                      <w:szCs w:val="28"/>
                    </w:rPr>
                    <w:t>Last Herald-Mage</w:t>
                  </w:r>
                </w:p>
              </w:txbxContent>
            </v:textbox>
          </v:shape>
        </w:pict>
      </w:r>
    </w:p>
    <w:p w:rsidR="00DD1E05" w:rsidRDefault="00A577F6">
      <w:r>
        <w:rPr>
          <w:noProof/>
        </w:rPr>
        <w:pict>
          <v:rect id="_x0000_s1353" style="position:absolute;margin-left:-11.3pt;margin-top:3pt;width:491.1pt;height:30.55pt;z-index:-251655168" filled="f" fillcolor="#d8d8d8 [2732]" strokecolor="black [3213]" strokeweight="4.5pt">
            <v:stroke linestyle="thinThick"/>
          </v:rect>
        </w:pict>
      </w:r>
    </w:p>
    <w:p w:rsidR="00DD1E05" w:rsidRPr="00EF3172" w:rsidRDefault="00EF3172" w:rsidP="00EF3172">
      <w:pPr>
        <w:jc w:val="center"/>
        <w:rPr>
          <w:sz w:val="28"/>
          <w:szCs w:val="28"/>
        </w:rPr>
      </w:pPr>
      <w:r>
        <w:rPr>
          <w:sz w:val="28"/>
          <w:szCs w:val="28"/>
        </w:rPr>
        <w:t>Description</w:t>
      </w:r>
    </w:p>
    <w:p w:rsidR="00DD1E05" w:rsidRDefault="00DD1E05"/>
    <w:p w:rsidR="00DD1E05" w:rsidRDefault="00A577F6">
      <w:r>
        <w:rPr>
          <w:noProof/>
          <w:lang w:eastAsia="zh-TW"/>
        </w:rPr>
        <w:pict>
          <v:shape id="_x0000_s1354" type="#_x0000_t202" style="position:absolute;margin-left:-38.9pt;margin-top:1.25pt;width:529.6pt;height:312.45pt;z-index:251663360;mso-width-relative:margin;mso-height-relative:margin" filled="f">
            <v:textbox style="mso-next-textbox:#_x0000_s1354">
              <w:txbxContent>
                <w:p w:rsidR="0021177B" w:rsidRDefault="009020A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Lackey’s trilogy (consisting of the novels: “Magic’s Pawn”, “Magic’s Promise”, and “Magic’s Price”)</w:t>
                  </w:r>
                  <w:r w:rsidR="00253B7C">
                    <w:rPr>
                      <w:sz w:val="24"/>
                      <w:szCs w:val="24"/>
                    </w:rPr>
                    <w:t xml:space="preserve"> maintains the style and reading difficulty of the previously mentioned </w:t>
                  </w:r>
                  <w:hyperlink r:id="rId8" w:history="1">
                    <w:r w:rsidR="00253B7C" w:rsidRPr="00253B7C">
                      <w:rPr>
                        <w:rStyle w:val="Hyperlink"/>
                        <w:sz w:val="24"/>
                        <w:szCs w:val="24"/>
                      </w:rPr>
                      <w:t>“Obsidian Trilogy”.</w:t>
                    </w:r>
                  </w:hyperlink>
                  <w:r w:rsidR="00253B7C">
                    <w:rPr>
                      <w:sz w:val="24"/>
                      <w:szCs w:val="24"/>
                    </w:rPr>
                    <w:t xml:space="preserve"> </w:t>
                  </w:r>
                  <w:r w:rsidR="0021177B">
                    <w:rPr>
                      <w:sz w:val="24"/>
                      <w:szCs w:val="24"/>
                    </w:rPr>
                    <w:t>However, this series has unique themes and characters, as well as a focus on sexuality.</w:t>
                  </w:r>
                </w:p>
                <w:p w:rsidR="0021177B" w:rsidRDefault="0021177B">
                  <w:pPr>
                    <w:rPr>
                      <w:sz w:val="24"/>
                      <w:szCs w:val="24"/>
                    </w:rPr>
                  </w:pPr>
                </w:p>
                <w:p w:rsidR="0071072F" w:rsidRDefault="002117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Since, in Quebec, teachers are expected to incorporate Sexual Education into their classrooms, this novel is an especially useful tool that combines English with the question of sexuality fluidly. </w:t>
                  </w:r>
                </w:p>
                <w:p w:rsidR="0071072F" w:rsidRDefault="0071072F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458"/>
                    <w:gridCol w:w="8846"/>
                  </w:tblGrid>
                  <w:tr w:rsidR="0071072F" w:rsidTr="0071072F">
                    <w:tc>
                      <w:tcPr>
                        <w:tcW w:w="1458" w:type="dxa"/>
                      </w:tcPr>
                      <w:p w:rsidR="0071072F" w:rsidRPr="0071072F" w:rsidRDefault="0071072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71072F">
                          <w:rPr>
                            <w:b/>
                            <w:sz w:val="24"/>
                            <w:szCs w:val="24"/>
                          </w:rPr>
                          <w:t>ENGLISH:</w:t>
                        </w:r>
                      </w:p>
                    </w:tc>
                    <w:tc>
                      <w:tcPr>
                        <w:tcW w:w="8846" w:type="dxa"/>
                      </w:tcPr>
                      <w:p w:rsidR="0071072F" w:rsidRDefault="00796DBF" w:rsidP="0071072F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Lackey’s writing style allows younger students to experience a higher quality writing style than they are used to, without overwhelming them. </w:t>
                        </w:r>
                        <w:r w:rsidR="001E4943">
                          <w:rPr>
                            <w:sz w:val="24"/>
                            <w:szCs w:val="24"/>
                          </w:rPr>
                          <w:t>It also allows older students to develop their own style more fully, and begin to point out possible changes that they could make to the style to make it more complex.</w:t>
                        </w:r>
                      </w:p>
                      <w:p w:rsidR="001E4943" w:rsidRDefault="00762E96" w:rsidP="0071072F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Themes such as </w:t>
                        </w:r>
                        <w:r w:rsidR="00AC250C">
                          <w:rPr>
                            <w:sz w:val="24"/>
                            <w:szCs w:val="24"/>
                          </w:rPr>
                          <w:t xml:space="preserve">responsibility, loss, </w:t>
                        </w:r>
                        <w:r w:rsidR="00C71E93">
                          <w:rPr>
                            <w:sz w:val="24"/>
                            <w:szCs w:val="24"/>
                          </w:rPr>
                          <w:t xml:space="preserve">and alienation are prevalent, making the main character someone who is easily relatable to adolescents. </w:t>
                        </w:r>
                      </w:p>
                      <w:p w:rsidR="00C9555E" w:rsidRPr="0071072F" w:rsidRDefault="00C9555E" w:rsidP="0071072F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Because it is a trilogy, character and plot development are taken a step further, and students can note the differences between a stand-alone novel and one that is part of a series.</w:t>
                        </w:r>
                      </w:p>
                    </w:tc>
                  </w:tr>
                </w:tbl>
                <w:p w:rsidR="00B72F56" w:rsidRDefault="00253B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458"/>
                    <w:gridCol w:w="8846"/>
                  </w:tblGrid>
                  <w:tr w:rsidR="009E27A7" w:rsidTr="00BB7807">
                    <w:tc>
                      <w:tcPr>
                        <w:tcW w:w="1458" w:type="dxa"/>
                      </w:tcPr>
                      <w:p w:rsidR="009E27A7" w:rsidRPr="0071072F" w:rsidRDefault="009E27A7" w:rsidP="00BB780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SEX. ED.</w:t>
                        </w:r>
                      </w:p>
                    </w:tc>
                    <w:tc>
                      <w:tcPr>
                        <w:tcW w:w="8846" w:type="dxa"/>
                      </w:tcPr>
                      <w:p w:rsidR="009E27A7" w:rsidRDefault="009E27A7" w:rsidP="009E27A7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CA61E6">
                          <w:rPr>
                            <w:sz w:val="24"/>
                            <w:szCs w:val="24"/>
                          </w:rPr>
                          <w:t xml:space="preserve">With the issue of homophobia at the forefront, students can </w:t>
                        </w:r>
                        <w:r w:rsidR="002B63CE">
                          <w:rPr>
                            <w:sz w:val="24"/>
                            <w:szCs w:val="24"/>
                          </w:rPr>
                          <w:t>explore different sexualities and see how one’s sexual choice can affect his/her life.</w:t>
                        </w:r>
                      </w:p>
                      <w:p w:rsidR="00793CB8" w:rsidRPr="0071072F" w:rsidRDefault="00793CB8" w:rsidP="009E27A7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Because the novels are not a “coming out story”, it shows students that being non-heterosexual does not define a human being, but is merely a part of someone that must be respected.</w:t>
                        </w:r>
                      </w:p>
                    </w:tc>
                  </w:tr>
                </w:tbl>
                <w:p w:rsidR="009E27A7" w:rsidRPr="00A45FA8" w:rsidRDefault="009E27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A577F6">
      <w:r>
        <w:rPr>
          <w:noProof/>
        </w:rPr>
        <w:pict>
          <v:group id="_x0000_s1338" style="position:absolute;margin-left:-67.95pt;margin-top:-62.8pt;width:549pt;height:747pt;z-index:251655680" coordorigin="576,688" coordsize="11088,14144">
            <v:shape id="_x0000_s1195" type="#_x0000_t202" style="position:absolute;left:576;top:688;width:11088;height:576" o:regroupid="6" fillcolor="silver" strokeweight="4.5pt">
              <v:stroke linestyle="thinThick"/>
              <v:textbox style="mso-next-textbox:#_x0000_s1195">
                <w:txbxContent>
                  <w:p w:rsidR="00DD1E05" w:rsidRDefault="00A26487" w:rsidP="00A26487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Potential Projects</w:t>
                    </w:r>
                  </w:p>
                </w:txbxContent>
              </v:textbox>
            </v:shape>
            <v:shape id="_x0000_s1196" type="#_x0000_t202" style="position:absolute;left:576;top:1296;width:11088;height:432" o:regroupid="6">
              <v:textbox style="mso-next-textbox:#_x0000_s1196">
                <w:txbxContent>
                  <w:p w:rsidR="00DD1E05" w:rsidRDefault="00A26487">
                    <w:pPr>
                      <w:pStyle w:val="Heading1"/>
                    </w:pPr>
                    <w:r>
                      <w:rPr>
                        <w:b/>
                      </w:rPr>
                      <w:t>English:</w:t>
                    </w:r>
                  </w:p>
                  <w:p w:rsidR="00DD1E05" w:rsidRDefault="00DD1E05">
                    <w:pPr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v:shape id="_x0000_s1197" type="#_x0000_t202" style="position:absolute;left:576;top:1728;width:11088;height:432" o:regroupid="6">
              <v:textbox style="mso-next-textbox:#_x0000_s1197">
                <w:txbxContent>
                  <w:p w:rsidR="00DD1E05" w:rsidRDefault="00A26487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Essay/Response</w:t>
                    </w:r>
                  </w:p>
                </w:txbxContent>
              </v:textbox>
            </v:shape>
            <v:shape id="_x0000_s1198" type="#_x0000_t202" style="position:absolute;left:576;top:2304;width:7200;height:12096" o:regroupid="6">
              <v:textbox style="mso-next-textbox:#_x0000_s1198">
                <w:txbxContent>
                  <w:p w:rsidR="00753940" w:rsidRDefault="00753940">
                    <w:pPr>
                      <w:pStyle w:val="BodyTextIndent"/>
                      <w:keepNext/>
                      <w:rPr>
                        <w:szCs w:val="24"/>
                      </w:rPr>
                    </w:pPr>
                  </w:p>
                  <w:p w:rsidR="00DD1E05" w:rsidRDefault="00DD1E05">
                    <w:pPr>
                      <w:pStyle w:val="BodyTextIndent"/>
                      <w:keepNext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 </w:t>
                    </w:r>
                  </w:p>
                  <w:p w:rsidR="00753940" w:rsidRDefault="00753940" w:rsidP="00753940">
                    <w:pPr>
                      <w:pStyle w:val="BodyTextIndent"/>
                      <w:keepNext/>
                      <w:numPr>
                        <w:ilvl w:val="0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ESSAY: Possible topics</w:t>
                    </w:r>
                  </w:p>
                  <w:p w:rsidR="00753940" w:rsidRDefault="00741A8E" w:rsidP="00753940">
                    <w:pPr>
                      <w:pStyle w:val="BodyTextIndent"/>
                      <w:keepNext/>
                      <w:numPr>
                        <w:ilvl w:val="1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Thematic</w:t>
                    </w:r>
                  </w:p>
                  <w:p w:rsidR="005F380B" w:rsidRDefault="00A10292" w:rsidP="005F380B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Responsibility</w:t>
                    </w:r>
                    <w:r w:rsidR="005F380B">
                      <w:rPr>
                        <w:szCs w:val="24"/>
                      </w:rPr>
                      <w:t xml:space="preserve"> to yourself</w:t>
                    </w:r>
                  </w:p>
                  <w:p w:rsidR="005F380B" w:rsidRDefault="005F380B" w:rsidP="005F380B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Responsibility to others</w:t>
                    </w:r>
                  </w:p>
                  <w:p w:rsidR="00A10292" w:rsidRPr="005F380B" w:rsidRDefault="00A10292" w:rsidP="005F380B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 w:rsidRPr="005F380B">
                      <w:rPr>
                        <w:szCs w:val="24"/>
                      </w:rPr>
                      <w:t>Alienation</w:t>
                    </w:r>
                  </w:p>
                  <w:p w:rsidR="00E937C1" w:rsidRDefault="00A10292" w:rsidP="00A10292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Loss</w:t>
                    </w:r>
                    <w:r w:rsidR="007E12EB">
                      <w:rPr>
                        <w:szCs w:val="24"/>
                      </w:rPr>
                      <w:br/>
                    </w:r>
                    <w:r w:rsidR="007E12EB">
                      <w:rPr>
                        <w:szCs w:val="24"/>
                      </w:rPr>
                      <w:br/>
                    </w:r>
                    <w:r w:rsidR="007E12EB">
                      <w:rPr>
                        <w:szCs w:val="24"/>
                      </w:rPr>
                      <w:br/>
                    </w:r>
                    <w:r w:rsidR="007E12EB">
                      <w:rPr>
                        <w:szCs w:val="24"/>
                      </w:rPr>
                      <w:br/>
                    </w:r>
                  </w:p>
                  <w:p w:rsidR="00E937C1" w:rsidRDefault="00E937C1" w:rsidP="00E937C1">
                    <w:pPr>
                      <w:pStyle w:val="BodyTextIndent"/>
                      <w:keepNext/>
                      <w:rPr>
                        <w:szCs w:val="24"/>
                      </w:rPr>
                    </w:pPr>
                  </w:p>
                  <w:p w:rsidR="00E937C1" w:rsidRDefault="00E937C1" w:rsidP="00E937C1">
                    <w:pPr>
                      <w:pStyle w:val="BodyTextIndent"/>
                      <w:keepNext/>
                      <w:rPr>
                        <w:szCs w:val="24"/>
                      </w:rPr>
                    </w:pPr>
                  </w:p>
                  <w:p w:rsidR="008572E3" w:rsidRDefault="007E12EB" w:rsidP="00E937C1">
                    <w:pPr>
                      <w:pStyle w:val="BodyTextIndent"/>
                      <w:keepNext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br/>
                    </w:r>
                  </w:p>
                  <w:p w:rsidR="008572E3" w:rsidRDefault="008572E3" w:rsidP="008572E3">
                    <w:pPr>
                      <w:pStyle w:val="BodyTextIndent"/>
                      <w:keepNext/>
                      <w:numPr>
                        <w:ilvl w:val="1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Stylistic</w:t>
                    </w:r>
                  </w:p>
                  <w:p w:rsidR="008572E3" w:rsidRDefault="00CD0FB9" w:rsidP="008572E3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Chose one character and go into detail on how they developed in the novel</w:t>
                    </w:r>
                  </w:p>
                  <w:p w:rsidR="00CD0FB9" w:rsidRDefault="00CD0FB9" w:rsidP="008572E3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Compare/contrast between characters</w:t>
                    </w:r>
                  </w:p>
                  <w:p w:rsidR="00CD0FB9" w:rsidRDefault="00CD0FB9" w:rsidP="008572E3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Symbolism</w:t>
                    </w:r>
                  </w:p>
                  <w:p w:rsidR="00AC577B" w:rsidRDefault="005D0D74" w:rsidP="008572E3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Dialogue</w:t>
                    </w:r>
                  </w:p>
                  <w:p w:rsidR="000E3715" w:rsidRDefault="00AC577B" w:rsidP="008572E3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Stand alone novels vs. novels in a series</w:t>
                    </w:r>
                    <w:r w:rsidR="006216E0">
                      <w:rPr>
                        <w:szCs w:val="24"/>
                      </w:rPr>
                      <w:br/>
                    </w:r>
                    <w:r w:rsidR="006216E0">
                      <w:rPr>
                        <w:szCs w:val="24"/>
                      </w:rPr>
                      <w:br/>
                    </w:r>
                    <w:r w:rsidR="006216E0">
                      <w:rPr>
                        <w:szCs w:val="24"/>
                      </w:rPr>
                      <w:br/>
                    </w:r>
                    <w:r w:rsidR="006216E0">
                      <w:rPr>
                        <w:szCs w:val="24"/>
                      </w:rPr>
                      <w:br/>
                    </w:r>
                    <w:r w:rsidR="006216E0">
                      <w:rPr>
                        <w:szCs w:val="24"/>
                      </w:rPr>
                      <w:br/>
                    </w:r>
                    <w:r w:rsidR="006216E0">
                      <w:rPr>
                        <w:szCs w:val="24"/>
                      </w:rPr>
                      <w:br/>
                    </w:r>
                  </w:p>
                  <w:p w:rsidR="000E3715" w:rsidRDefault="000E3715" w:rsidP="000E3715">
                    <w:pPr>
                      <w:pStyle w:val="BodyTextIndent"/>
                      <w:keepNext/>
                      <w:rPr>
                        <w:szCs w:val="24"/>
                      </w:rPr>
                    </w:pPr>
                  </w:p>
                  <w:p w:rsidR="000E3715" w:rsidRDefault="000E3715" w:rsidP="000E3715">
                    <w:pPr>
                      <w:pStyle w:val="BodyTextIndent"/>
                      <w:keepNext/>
                      <w:rPr>
                        <w:szCs w:val="24"/>
                      </w:rPr>
                    </w:pPr>
                  </w:p>
                  <w:p w:rsidR="000E3715" w:rsidRDefault="000E3715" w:rsidP="000E3715">
                    <w:pPr>
                      <w:pStyle w:val="BodyTextIndent"/>
                      <w:keepNext/>
                      <w:rPr>
                        <w:szCs w:val="24"/>
                      </w:rPr>
                    </w:pPr>
                  </w:p>
                  <w:p w:rsidR="00CD0FB9" w:rsidRDefault="006216E0" w:rsidP="000E3715">
                    <w:pPr>
                      <w:pStyle w:val="BodyTextIndent"/>
                      <w:keepNext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br/>
                    </w:r>
                  </w:p>
                  <w:p w:rsidR="006216E0" w:rsidRDefault="006216E0" w:rsidP="006216E0">
                    <w:pPr>
                      <w:pStyle w:val="BodyTextIndent"/>
                      <w:keepNext/>
                      <w:numPr>
                        <w:ilvl w:val="0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Reader Response</w:t>
                    </w:r>
                  </w:p>
                  <w:p w:rsidR="006216E0" w:rsidRDefault="006216E0" w:rsidP="006216E0">
                    <w:pPr>
                      <w:pStyle w:val="BodyTextIndent"/>
                      <w:keepNext/>
                      <w:numPr>
                        <w:ilvl w:val="1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Paragraph 1:</w:t>
                    </w:r>
                  </w:p>
                  <w:p w:rsidR="006216E0" w:rsidRDefault="006216E0" w:rsidP="006216E0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Chose TWO key themes from the novel and present them.</w:t>
                    </w:r>
                  </w:p>
                  <w:p w:rsidR="006216E0" w:rsidRDefault="006216E0" w:rsidP="006216E0">
                    <w:pPr>
                      <w:pStyle w:val="BodyTextIndent"/>
                      <w:keepNext/>
                      <w:numPr>
                        <w:ilvl w:val="1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Paragraph 2:</w:t>
                    </w:r>
                  </w:p>
                  <w:p w:rsidR="006216E0" w:rsidRDefault="006216E0" w:rsidP="006216E0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COMPARE and/or CONTRAST themes to those in another novel from course</w:t>
                    </w:r>
                  </w:p>
                  <w:p w:rsidR="006216E0" w:rsidRDefault="006216E0" w:rsidP="006216E0">
                    <w:pPr>
                      <w:pStyle w:val="BodyTextIndent"/>
                      <w:keepNext/>
                      <w:numPr>
                        <w:ilvl w:val="1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Paragraph 3:</w:t>
                    </w:r>
                  </w:p>
                  <w:p w:rsidR="006216E0" w:rsidRDefault="006216E0" w:rsidP="006216E0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Explore LITERARY TECHNIQUES found in novel.</w:t>
                    </w:r>
                  </w:p>
                </w:txbxContent>
              </v:textbox>
            </v:shape>
            <v:shape id="_x0000_s1199" type="#_x0000_t202" style="position:absolute;left:7920;top:2304;width:3744;height:12096" o:regroupid="6">
              <v:textbox style="mso-next-textbox:#_x0000_s1199">
                <w:txbxContent>
                  <w:p w:rsidR="00DD1E05" w:rsidRDefault="00DD1E05">
                    <w:pPr>
                      <w:pStyle w:val="BodyText2"/>
                    </w:pPr>
                    <w:r>
                      <w:t>Instructor’s Notes:</w:t>
                    </w:r>
                  </w:p>
                  <w:p w:rsidR="00DD1E05" w:rsidRDefault="00DD1E05">
                    <w:pPr>
                      <w:rPr>
                        <w:b/>
                        <w:sz w:val="24"/>
                      </w:rPr>
                    </w:pPr>
                  </w:p>
                  <w:p w:rsidR="00270D5A" w:rsidRDefault="00270D5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should be present in students’ work:</w:t>
                    </w:r>
                  </w:p>
                  <w:p w:rsidR="00270D5A" w:rsidRDefault="008D0F95" w:rsidP="00270D5A">
                    <w:pPr>
                      <w:pStyle w:val="ListParagraph"/>
                      <w:numPr>
                        <w:ilvl w:val="0"/>
                        <w:numId w:val="22"/>
                      </w:num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Specific examples (quotations).</w:t>
                    </w:r>
                  </w:p>
                  <w:p w:rsidR="008D0F95" w:rsidRDefault="008D0F95" w:rsidP="00270D5A">
                    <w:pPr>
                      <w:pStyle w:val="ListParagraph"/>
                      <w:numPr>
                        <w:ilvl w:val="0"/>
                        <w:numId w:val="22"/>
                      </w:num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Links to work done in class.</w:t>
                    </w:r>
                  </w:p>
                  <w:p w:rsidR="008D0F95" w:rsidRDefault="00E937C1" w:rsidP="00270D5A">
                    <w:pPr>
                      <w:pStyle w:val="ListParagraph"/>
                      <w:numPr>
                        <w:ilvl w:val="0"/>
                        <w:numId w:val="22"/>
                      </w:num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Connections between events throughout the </w:t>
                    </w:r>
                    <w:r w:rsidRPr="00E937C1">
                      <w:rPr>
                        <w:i/>
                        <w:sz w:val="24"/>
                      </w:rPr>
                      <w:t>entire</w:t>
                    </w:r>
                    <w:r>
                      <w:rPr>
                        <w:sz w:val="24"/>
                      </w:rPr>
                      <w:t xml:space="preserve"> novel.</w:t>
                    </w:r>
                  </w:p>
                  <w:p w:rsidR="00E937C1" w:rsidRPr="00270D5A" w:rsidRDefault="00E937C1" w:rsidP="00270D5A">
                    <w:pPr>
                      <w:pStyle w:val="ListParagraph"/>
                      <w:numPr>
                        <w:ilvl w:val="0"/>
                        <w:numId w:val="22"/>
                      </w:num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 accurate, developed understanding of their topic.</w:t>
                    </w:r>
                  </w:p>
                  <w:p w:rsidR="00DD1E05" w:rsidRDefault="00DD1E05">
                    <w:pPr>
                      <w:rPr>
                        <w:b/>
                        <w:sz w:val="24"/>
                      </w:rPr>
                    </w:pPr>
                  </w:p>
                  <w:p w:rsidR="00DD1E05" w:rsidRDefault="00DD1E05">
                    <w:pPr>
                      <w:rPr>
                        <w:b/>
                        <w:sz w:val="24"/>
                      </w:rPr>
                    </w:pPr>
                  </w:p>
                  <w:p w:rsidR="00E937C1" w:rsidRDefault="00E937C1">
                    <w:pPr>
                      <w:rPr>
                        <w:b/>
                        <w:sz w:val="24"/>
                      </w:rPr>
                    </w:pPr>
                  </w:p>
                  <w:p w:rsidR="00E937C1" w:rsidRPr="005466EC" w:rsidRDefault="005466EC" w:rsidP="00E937C1">
                    <w:pPr>
                      <w:pStyle w:val="ListParagraph"/>
                      <w:numPr>
                        <w:ilvl w:val="0"/>
                        <w:numId w:val="23"/>
                      </w:numPr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Understanding of one or more </w:t>
                    </w:r>
                    <w:r w:rsidR="006216E0">
                      <w:rPr>
                        <w:sz w:val="24"/>
                      </w:rPr>
                      <w:t>characters using descriptions given by author/characters.</w:t>
                    </w:r>
                  </w:p>
                  <w:p w:rsidR="005466EC" w:rsidRPr="001A587C" w:rsidRDefault="001A587C" w:rsidP="00E937C1">
                    <w:pPr>
                      <w:pStyle w:val="ListParagraph"/>
                      <w:numPr>
                        <w:ilvl w:val="0"/>
                        <w:numId w:val="23"/>
                      </w:numPr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Finds symbols present in the text and develops </w:t>
                    </w:r>
                    <w:r w:rsidR="006216E0">
                      <w:rPr>
                        <w:sz w:val="24"/>
                      </w:rPr>
                      <w:t>them.</w:t>
                    </w:r>
                  </w:p>
                  <w:p w:rsidR="001A587C" w:rsidRPr="00AC577B" w:rsidRDefault="006216E0" w:rsidP="00E937C1">
                    <w:pPr>
                      <w:pStyle w:val="ListParagraph"/>
                      <w:numPr>
                        <w:ilvl w:val="0"/>
                        <w:numId w:val="23"/>
                      </w:numPr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Focus on how dialogue lends itself to the plot/not limited to two characters’ dialogue (unless specified in thesis statement). </w:t>
                    </w:r>
                  </w:p>
                  <w:p w:rsidR="00AC577B" w:rsidRPr="0028134D" w:rsidRDefault="00AC577B" w:rsidP="00E937C1">
                    <w:pPr>
                      <w:pStyle w:val="ListParagraph"/>
                      <w:numPr>
                        <w:ilvl w:val="0"/>
                        <w:numId w:val="23"/>
                      </w:numPr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How do stand-alone novels develop differently than those in a series? </w:t>
                    </w:r>
                    <w:r w:rsidR="000E3715">
                      <w:rPr>
                        <w:sz w:val="24"/>
                      </w:rPr>
                      <w:t>Compare with another novel.</w:t>
                    </w:r>
                  </w:p>
                  <w:p w:rsidR="0028134D" w:rsidRDefault="0028134D" w:rsidP="0028134D">
                    <w:pPr>
                      <w:rPr>
                        <w:b/>
                        <w:sz w:val="24"/>
                      </w:rPr>
                    </w:pPr>
                  </w:p>
                  <w:p w:rsidR="0028134D" w:rsidRDefault="0028134D" w:rsidP="0028134D">
                    <w:pPr>
                      <w:rPr>
                        <w:b/>
                        <w:sz w:val="24"/>
                      </w:rPr>
                    </w:pPr>
                  </w:p>
                  <w:p w:rsidR="0028134D" w:rsidRDefault="0028134D" w:rsidP="0028134D">
                    <w:pPr>
                      <w:rPr>
                        <w:b/>
                        <w:sz w:val="24"/>
                      </w:rPr>
                    </w:pPr>
                  </w:p>
                  <w:p w:rsidR="0028134D" w:rsidRPr="0028134D" w:rsidRDefault="0028134D" w:rsidP="0028134D">
                    <w:pPr>
                      <w:pStyle w:val="ListParagraph"/>
                      <w:numPr>
                        <w:ilvl w:val="0"/>
                        <w:numId w:val="24"/>
                      </w:numPr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Look for understanding of themes (not just choosing obvious ones).</w:t>
                    </w:r>
                  </w:p>
                  <w:p w:rsidR="0028134D" w:rsidRPr="0028134D" w:rsidRDefault="0028134D" w:rsidP="0028134D">
                    <w:pPr>
                      <w:pStyle w:val="ListParagraph"/>
                      <w:numPr>
                        <w:ilvl w:val="0"/>
                        <w:numId w:val="24"/>
                      </w:numPr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Good comparison/contrast between novels. Balanced textual examples.</w:t>
                    </w:r>
                  </w:p>
                  <w:p w:rsidR="0028134D" w:rsidRPr="0028134D" w:rsidRDefault="00657EC9" w:rsidP="0028134D">
                    <w:pPr>
                      <w:pStyle w:val="ListParagraph"/>
                      <w:numPr>
                        <w:ilvl w:val="0"/>
                        <w:numId w:val="24"/>
                      </w:numPr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Understanding of literary techniques chosen, paired with examples from entire text.</w:t>
                    </w:r>
                  </w:p>
                  <w:p w:rsidR="00DD1E05" w:rsidRDefault="00DD1E05">
                    <w:pPr>
                      <w:rPr>
                        <w:b/>
                        <w:sz w:val="24"/>
                      </w:rPr>
                    </w:pPr>
                  </w:p>
                  <w:p w:rsidR="00DD1E05" w:rsidRDefault="00DD1E05">
                    <w:pPr>
                      <w:rPr>
                        <w:b/>
                        <w:sz w:val="24"/>
                      </w:rPr>
                    </w:pPr>
                  </w:p>
                  <w:p w:rsidR="00DD1E05" w:rsidRDefault="00DD1E05">
                    <w:pPr>
                      <w:pStyle w:val="BodyText2"/>
                    </w:pPr>
                  </w:p>
                  <w:p w:rsidR="00DD1E05" w:rsidRDefault="00DD1E05">
                    <w:pPr>
                      <w:pStyle w:val="BodyText2"/>
                    </w:pPr>
                  </w:p>
                  <w:p w:rsidR="00DD1E05" w:rsidRDefault="00DD1E05">
                    <w:pPr>
                      <w:pStyle w:val="BodyText2"/>
                    </w:pPr>
                  </w:p>
                  <w:p w:rsidR="00DD1E05" w:rsidRDefault="00DD1E05">
                    <w:pPr>
                      <w:pStyle w:val="BodyText2"/>
                    </w:pPr>
                  </w:p>
                  <w:p w:rsidR="00DD1E05" w:rsidRDefault="00DD1E05">
                    <w:pPr>
                      <w:pStyle w:val="BodyText"/>
                      <w:tabs>
                        <w:tab w:val="num" w:pos="1440"/>
                      </w:tabs>
                      <w:rPr>
                        <w:b w:val="0"/>
                      </w:rPr>
                    </w:pPr>
                  </w:p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</w:txbxContent>
              </v:textbox>
            </v:shape>
            <v:shape id="_x0000_s1200" type="#_x0000_t202" style="position:absolute;left:9792;top:14400;width:1872;height:432" o:regroupid="6" fillcolor="#ddd">
              <v:textbox style="mso-next-textbox:#_x0000_s1200">
                <w:txbxContent>
                  <w:p w:rsidR="00DD1E05" w:rsidRDefault="00AB2B1B">
                    <w:pPr>
                      <w:pStyle w:val="Heading2"/>
                    </w:pPr>
                    <w:r>
                      <w:t>Pg. 1</w:t>
                    </w:r>
                  </w:p>
                </w:txbxContent>
              </v:textbox>
            </v:shape>
          </v:group>
        </w:pict>
      </w:r>
    </w:p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A577F6">
      <w:r>
        <w:rPr>
          <w:noProof/>
        </w:rPr>
        <w:lastRenderedPageBreak/>
        <w:pict>
          <v:group id="_x0000_s1355" style="position:absolute;margin-left:-55.95pt;margin-top:-61.9pt;width:549pt;height:747pt;z-index:251664384" coordorigin="576,688" coordsize="11088,14144">
            <v:shape id="_x0000_s1356" type="#_x0000_t202" style="position:absolute;left:576;top:688;width:11088;height:576" fillcolor="silver" strokeweight="4.5pt">
              <v:stroke linestyle="thinThick"/>
              <v:textbox style="mso-next-textbox:#_x0000_s1356">
                <w:txbxContent>
                  <w:p w:rsidR="00AB2B1B" w:rsidRDefault="00AB2B1B" w:rsidP="00AB2B1B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Potential Projects</w:t>
                    </w:r>
                  </w:p>
                </w:txbxContent>
              </v:textbox>
            </v:shape>
            <v:shape id="_x0000_s1357" type="#_x0000_t202" style="position:absolute;left:576;top:1296;width:11088;height:432">
              <v:textbox style="mso-next-textbox:#_x0000_s1357">
                <w:txbxContent>
                  <w:p w:rsidR="00AB2B1B" w:rsidRDefault="001266BD" w:rsidP="00AB2B1B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Sexual Education:</w:t>
                    </w:r>
                  </w:p>
                </w:txbxContent>
              </v:textbox>
            </v:shape>
            <v:shape id="_x0000_s1358" type="#_x0000_t202" style="position:absolute;left:576;top:1728;width:11088;height:432">
              <v:textbox style="mso-next-textbox:#_x0000_s1358">
                <w:txbxContent>
                  <w:p w:rsidR="00AB2B1B" w:rsidRDefault="00176B0E" w:rsidP="00AB2B1B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Journal entries / Creative writing / Real-life connection</w:t>
                    </w:r>
                    <w:r w:rsidR="001F12B7">
                      <w:rPr>
                        <w:b/>
                        <w:sz w:val="24"/>
                      </w:rPr>
                      <w:t xml:space="preserve"> / Discussion</w:t>
                    </w:r>
                  </w:p>
                </w:txbxContent>
              </v:textbox>
            </v:shape>
            <v:shape id="_x0000_s1359" type="#_x0000_t202" style="position:absolute;left:576;top:2304;width:7200;height:12096">
              <v:textbox style="mso-next-textbox:#_x0000_s1359">
                <w:txbxContent>
                  <w:p w:rsidR="00AB2B1B" w:rsidRDefault="00AB2B1B" w:rsidP="00AB2B1B">
                    <w:pPr>
                      <w:pStyle w:val="BodyTextIndent"/>
                      <w:keepNext/>
                      <w:rPr>
                        <w:szCs w:val="24"/>
                      </w:rPr>
                    </w:pPr>
                  </w:p>
                  <w:p w:rsidR="00AB2B1B" w:rsidRDefault="00AB2B1B" w:rsidP="00AB2B1B">
                    <w:pPr>
                      <w:pStyle w:val="BodyTextIndent"/>
                      <w:keepNext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 </w:t>
                    </w:r>
                  </w:p>
                  <w:p w:rsidR="00B94F97" w:rsidRDefault="00176B0E" w:rsidP="00176B0E">
                    <w:pPr>
                      <w:pStyle w:val="BodyTextIndent"/>
                      <w:keepNext/>
                      <w:numPr>
                        <w:ilvl w:val="0"/>
                        <w:numId w:val="33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Journal Entries:</w:t>
                    </w:r>
                  </w:p>
                  <w:p w:rsidR="00176B0E" w:rsidRDefault="00822138" w:rsidP="00176B0E">
                    <w:pPr>
                      <w:pStyle w:val="BodyTextIndent"/>
                      <w:keepNext/>
                      <w:numPr>
                        <w:ilvl w:val="1"/>
                        <w:numId w:val="33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Write a journal entry in the voice of the main character.</w:t>
                    </w:r>
                  </w:p>
                  <w:p w:rsidR="00822138" w:rsidRDefault="00822138" w:rsidP="00822138">
                    <w:pPr>
                      <w:pStyle w:val="BodyTextIndent"/>
                      <w:keepNext/>
                      <w:numPr>
                        <w:ilvl w:val="2"/>
                        <w:numId w:val="33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How do events make you feel, knowing that you are homosexual?</w:t>
                    </w:r>
                  </w:p>
                  <w:p w:rsidR="00822138" w:rsidRDefault="00822138" w:rsidP="00822138">
                    <w:pPr>
                      <w:pStyle w:val="BodyTextIndent"/>
                      <w:keepNext/>
                      <w:numPr>
                        <w:ilvl w:val="2"/>
                        <w:numId w:val="33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Do you agree with the character’s reactions throughout the novels?</w:t>
                    </w:r>
                    <w:r w:rsidR="001F12B7">
                      <w:rPr>
                        <w:szCs w:val="24"/>
                      </w:rPr>
                      <w:br/>
                    </w:r>
                    <w:r w:rsidR="001F12B7">
                      <w:rPr>
                        <w:szCs w:val="24"/>
                      </w:rPr>
                      <w:br/>
                    </w:r>
                    <w:r w:rsidR="001F12B7">
                      <w:rPr>
                        <w:szCs w:val="24"/>
                      </w:rPr>
                      <w:br/>
                    </w:r>
                    <w:r w:rsidR="001F12B7">
                      <w:rPr>
                        <w:szCs w:val="24"/>
                      </w:rPr>
                      <w:br/>
                    </w:r>
                  </w:p>
                  <w:p w:rsidR="001F12B7" w:rsidRDefault="001F12B7" w:rsidP="001F12B7">
                    <w:pPr>
                      <w:pStyle w:val="BodyTextIndent"/>
                      <w:keepNext/>
                      <w:numPr>
                        <w:ilvl w:val="0"/>
                        <w:numId w:val="33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Creative Writing:</w:t>
                    </w:r>
                  </w:p>
                  <w:p w:rsidR="001F12B7" w:rsidRDefault="007D67A5" w:rsidP="001F12B7">
                    <w:pPr>
                      <w:pStyle w:val="BodyTextIndent"/>
                      <w:keepNext/>
                      <w:numPr>
                        <w:ilvl w:val="1"/>
                        <w:numId w:val="33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Write a creative piece whose main character is NOT heterosexual and NOT homosexual</w:t>
                    </w:r>
                  </w:p>
                  <w:p w:rsidR="007D67A5" w:rsidRDefault="007D67A5" w:rsidP="007D67A5">
                    <w:pPr>
                      <w:pStyle w:val="BodyTextIndent"/>
                      <w:keepNext/>
                      <w:numPr>
                        <w:ilvl w:val="2"/>
                        <w:numId w:val="33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Transsexual/Transgender</w:t>
                    </w:r>
                  </w:p>
                  <w:p w:rsidR="007D67A5" w:rsidRDefault="007D67A5" w:rsidP="007D67A5">
                    <w:pPr>
                      <w:pStyle w:val="BodyTextIndent"/>
                      <w:keepNext/>
                      <w:numPr>
                        <w:ilvl w:val="2"/>
                        <w:numId w:val="33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Bisexual</w:t>
                    </w:r>
                  </w:p>
                  <w:p w:rsidR="007D67A5" w:rsidRDefault="007D67A5" w:rsidP="007D67A5">
                    <w:pPr>
                      <w:pStyle w:val="BodyTextIndent"/>
                      <w:keepNext/>
                      <w:numPr>
                        <w:ilvl w:val="2"/>
                        <w:numId w:val="33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Questioning</w:t>
                    </w:r>
                    <w:r w:rsidR="008534FF">
                      <w:rPr>
                        <w:szCs w:val="24"/>
                      </w:rPr>
                      <w:br/>
                    </w:r>
                  </w:p>
                  <w:p w:rsidR="008534FF" w:rsidRDefault="008534FF" w:rsidP="008534FF">
                    <w:pPr>
                      <w:pStyle w:val="BodyTextIndent"/>
                      <w:keepNext/>
                      <w:numPr>
                        <w:ilvl w:val="0"/>
                        <w:numId w:val="33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Real-Life Connection:</w:t>
                    </w:r>
                  </w:p>
                  <w:p w:rsidR="008534FF" w:rsidRDefault="00F00D12" w:rsidP="008534FF">
                    <w:pPr>
                      <w:pStyle w:val="BodyTextIndent"/>
                      <w:keepNext/>
                      <w:numPr>
                        <w:ilvl w:val="1"/>
                        <w:numId w:val="33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Chose a real life non-heterosexual person and compare their life with that of the main character.</w:t>
                    </w:r>
                  </w:p>
                  <w:p w:rsidR="00F00D12" w:rsidRPr="00B10A7F" w:rsidRDefault="00F00D12" w:rsidP="008534FF">
                    <w:pPr>
                      <w:pStyle w:val="BodyTextIndent"/>
                      <w:keepNext/>
                      <w:numPr>
                        <w:ilvl w:val="1"/>
                        <w:numId w:val="33"/>
                      </w:numPr>
                      <w:rPr>
                        <w:b/>
                        <w:szCs w:val="24"/>
                      </w:rPr>
                    </w:pPr>
                    <w:r>
                      <w:rPr>
                        <w:szCs w:val="24"/>
                      </w:rPr>
                      <w:t>Where are there similarities? Where are there differences? Why?</w:t>
                    </w:r>
                    <w:r w:rsidR="00B10A7F">
                      <w:rPr>
                        <w:szCs w:val="24"/>
                      </w:rPr>
                      <w:br/>
                    </w:r>
                    <w:r w:rsidR="00B10A7F">
                      <w:rPr>
                        <w:szCs w:val="24"/>
                      </w:rPr>
                      <w:br/>
                    </w:r>
                    <w:r w:rsidR="00B10A7F">
                      <w:rPr>
                        <w:szCs w:val="24"/>
                      </w:rPr>
                      <w:br/>
                    </w:r>
                    <w:r w:rsidR="00B10A7F">
                      <w:rPr>
                        <w:szCs w:val="24"/>
                      </w:rPr>
                      <w:br/>
                    </w:r>
                    <w:r w:rsidR="00B10A7F">
                      <w:rPr>
                        <w:szCs w:val="24"/>
                      </w:rPr>
                      <w:br/>
                    </w:r>
                  </w:p>
                  <w:p w:rsidR="00B10A7F" w:rsidRDefault="00B10A7F" w:rsidP="00B10A7F">
                    <w:pPr>
                      <w:pStyle w:val="BodyTextIndent"/>
                      <w:keepNext/>
                      <w:numPr>
                        <w:ilvl w:val="0"/>
                        <w:numId w:val="33"/>
                      </w:numPr>
                      <w:rPr>
                        <w:b/>
                        <w:szCs w:val="24"/>
                      </w:rPr>
                    </w:pPr>
                    <w:r w:rsidRPr="00B10A7F">
                      <w:rPr>
                        <w:b/>
                        <w:szCs w:val="24"/>
                      </w:rPr>
                      <w:t>** DISCUSSION **</w:t>
                    </w:r>
                  </w:p>
                  <w:p w:rsidR="00B10A7F" w:rsidRDefault="00B10A7F" w:rsidP="00B10A7F">
                    <w:pPr>
                      <w:pStyle w:val="BodyTextIndent"/>
                      <w:keepNext/>
                      <w:numPr>
                        <w:ilvl w:val="1"/>
                        <w:numId w:val="33"/>
                      </w:numPr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Discuss with the class about the project they have just completed/discuss the novel</w:t>
                    </w:r>
                  </w:p>
                  <w:p w:rsidR="00B10A7F" w:rsidRDefault="00B10A7F" w:rsidP="00B10A7F">
                    <w:pPr>
                      <w:pStyle w:val="BodyTextIndent"/>
                      <w:keepNext/>
                      <w:numPr>
                        <w:ilvl w:val="1"/>
                        <w:numId w:val="33"/>
                      </w:numPr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What are their feelings?</w:t>
                    </w:r>
                  </w:p>
                  <w:p w:rsidR="00B10A7F" w:rsidRDefault="00B10A7F" w:rsidP="00B10A7F">
                    <w:pPr>
                      <w:pStyle w:val="BodyTextIndent"/>
                      <w:keepNext/>
                      <w:numPr>
                        <w:ilvl w:val="1"/>
                        <w:numId w:val="33"/>
                      </w:numPr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What are their opinions?</w:t>
                    </w:r>
                  </w:p>
                  <w:p w:rsidR="00B10A7F" w:rsidRPr="00B10A7F" w:rsidRDefault="00B10A7F" w:rsidP="00B10A7F">
                    <w:pPr>
                      <w:pStyle w:val="BodyTextIndent"/>
                      <w:keepNext/>
                      <w:numPr>
                        <w:ilvl w:val="1"/>
                        <w:numId w:val="33"/>
                      </w:numPr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What are their QUESTIONS?</w:t>
                    </w:r>
                  </w:p>
                  <w:p w:rsidR="007D67A5" w:rsidRDefault="007D67A5" w:rsidP="00B620BA">
                    <w:pPr>
                      <w:pStyle w:val="BodyTextIndent"/>
                      <w:keepNext/>
                      <w:ind w:left="0"/>
                      <w:rPr>
                        <w:szCs w:val="24"/>
                      </w:rPr>
                    </w:pPr>
                  </w:p>
                  <w:p w:rsidR="00822138" w:rsidRPr="00275F57" w:rsidRDefault="00822138" w:rsidP="00822138">
                    <w:pPr>
                      <w:pStyle w:val="BodyTextIndent"/>
                      <w:keepNext/>
                      <w:ind w:left="0"/>
                      <w:rPr>
                        <w:szCs w:val="24"/>
                      </w:rPr>
                    </w:pPr>
                  </w:p>
                </w:txbxContent>
              </v:textbox>
            </v:shape>
            <v:shape id="_x0000_s1360" type="#_x0000_t202" style="position:absolute;left:7920;top:2304;width:3744;height:12096">
              <v:textbox style="mso-next-textbox:#_x0000_s1360">
                <w:txbxContent>
                  <w:p w:rsidR="00AB2B1B" w:rsidRDefault="00B94F97" w:rsidP="00AB2B1B">
                    <w:pPr>
                      <w:pStyle w:val="BodyText2"/>
                    </w:pPr>
                    <w:r>
                      <w:t>Instructor’s Notes:</w:t>
                    </w:r>
                  </w:p>
                  <w:p w:rsidR="00B94F97" w:rsidRDefault="00B94F97" w:rsidP="00AB2B1B">
                    <w:pPr>
                      <w:pStyle w:val="BodyText2"/>
                    </w:pPr>
                  </w:p>
                  <w:p w:rsidR="00822138" w:rsidRDefault="00822138" w:rsidP="00AB2B1B">
                    <w:pPr>
                      <w:pStyle w:val="BodyText2"/>
                    </w:pPr>
                  </w:p>
                  <w:p w:rsidR="00822138" w:rsidRDefault="001F12B7" w:rsidP="00822138">
                    <w:pPr>
                      <w:pStyle w:val="BodyText2"/>
                      <w:numPr>
                        <w:ilvl w:val="0"/>
                        <w:numId w:val="34"/>
                      </w:numPr>
                    </w:pPr>
                    <w:r>
                      <w:t>Are the students getting into the head of the character?</w:t>
                    </w:r>
                  </w:p>
                  <w:p w:rsidR="001F12B7" w:rsidRDefault="001F12B7" w:rsidP="00822138">
                    <w:pPr>
                      <w:pStyle w:val="BodyText2"/>
                      <w:numPr>
                        <w:ilvl w:val="0"/>
                        <w:numId w:val="34"/>
                      </w:numPr>
                    </w:pPr>
                    <w:r>
                      <w:t>Are they using information from the text in their character voice?</w:t>
                    </w:r>
                  </w:p>
                  <w:p w:rsidR="00B620BA" w:rsidRDefault="001F12B7" w:rsidP="00B620BA">
                    <w:pPr>
                      <w:pStyle w:val="BodyText2"/>
                      <w:numPr>
                        <w:ilvl w:val="0"/>
                        <w:numId w:val="34"/>
                      </w:numPr>
                    </w:pPr>
                    <w:r>
                      <w:t>Are they showing a growth of character as the novels proceed?</w:t>
                    </w:r>
                  </w:p>
                  <w:p w:rsidR="00B620BA" w:rsidRDefault="00B620BA" w:rsidP="00B620BA">
                    <w:pPr>
                      <w:pStyle w:val="BodyText2"/>
                    </w:pPr>
                  </w:p>
                  <w:p w:rsidR="00B620BA" w:rsidRDefault="00B620BA" w:rsidP="00B620BA">
                    <w:pPr>
                      <w:pStyle w:val="BodyText2"/>
                    </w:pPr>
                  </w:p>
                  <w:p w:rsidR="00B620BA" w:rsidRDefault="00B620BA" w:rsidP="00B620BA">
                    <w:pPr>
                      <w:pStyle w:val="BodyText2"/>
                      <w:numPr>
                        <w:ilvl w:val="0"/>
                        <w:numId w:val="35"/>
                      </w:numPr>
                    </w:pPr>
                    <w:r>
                      <w:t>Is their character unique and realistic?</w:t>
                    </w:r>
                  </w:p>
                  <w:p w:rsidR="00B620BA" w:rsidRDefault="00B620BA" w:rsidP="00B620BA">
                    <w:pPr>
                      <w:pStyle w:val="BodyText2"/>
                      <w:numPr>
                        <w:ilvl w:val="0"/>
                        <w:numId w:val="35"/>
                      </w:numPr>
                    </w:pPr>
                    <w:r>
                      <w:t>Are they sympathetic towards their character?</w:t>
                    </w:r>
                  </w:p>
                  <w:p w:rsidR="00B94F97" w:rsidRDefault="00B94F97" w:rsidP="00AB2B1B">
                    <w:pPr>
                      <w:pStyle w:val="BodyText2"/>
                    </w:pPr>
                  </w:p>
                  <w:p w:rsidR="00AB2B1B" w:rsidRDefault="00AB2B1B" w:rsidP="00AB2B1B">
                    <w:pPr>
                      <w:pStyle w:val="BodyText2"/>
                    </w:pPr>
                  </w:p>
                  <w:p w:rsidR="00AB2B1B" w:rsidRDefault="00AB2B1B" w:rsidP="00AB2B1B">
                    <w:pPr>
                      <w:pStyle w:val="BodyText"/>
                      <w:tabs>
                        <w:tab w:val="num" w:pos="1440"/>
                      </w:tabs>
                      <w:rPr>
                        <w:b w:val="0"/>
                      </w:rPr>
                    </w:pPr>
                  </w:p>
                  <w:p w:rsidR="00AB2B1B" w:rsidRPr="00CE12EA" w:rsidRDefault="00CE12EA" w:rsidP="00F00D12">
                    <w:pPr>
                      <w:pStyle w:val="ListParagraph"/>
                      <w:numPr>
                        <w:ilvl w:val="0"/>
                        <w:numId w:val="36"/>
                      </w:numPr>
                    </w:pPr>
                    <w:r>
                      <w:rPr>
                        <w:sz w:val="24"/>
                        <w:szCs w:val="24"/>
                      </w:rPr>
                      <w:t>Does the student address difference in life situation when comparing reactions/feelings?</w:t>
                    </w:r>
                  </w:p>
                  <w:p w:rsidR="00CE12EA" w:rsidRPr="00B10A7F" w:rsidRDefault="00CE12EA" w:rsidP="00F00D12">
                    <w:pPr>
                      <w:pStyle w:val="ListParagraph"/>
                      <w:numPr>
                        <w:ilvl w:val="0"/>
                        <w:numId w:val="36"/>
                      </w:numPr>
                    </w:pPr>
                    <w:r>
                      <w:rPr>
                        <w:sz w:val="24"/>
                        <w:szCs w:val="24"/>
                      </w:rPr>
                      <w:t xml:space="preserve">Do they present a firm grasp </w:t>
                    </w:r>
                    <w:r w:rsidR="00B10A7F">
                      <w:rPr>
                        <w:sz w:val="24"/>
                        <w:szCs w:val="24"/>
                      </w:rPr>
                      <w:t>on the fact that there are many different sexualities, and all of them equal?</w:t>
                    </w:r>
                  </w:p>
                  <w:p w:rsidR="00B10A7F" w:rsidRDefault="00B10A7F" w:rsidP="00B10A7F"/>
                  <w:p w:rsidR="00B10A7F" w:rsidRDefault="00B10A7F" w:rsidP="00B10A7F"/>
                  <w:p w:rsidR="00B10A7F" w:rsidRDefault="00B10A7F" w:rsidP="00B10A7F"/>
                  <w:p w:rsidR="00B10A7F" w:rsidRDefault="00B10A7F" w:rsidP="00B10A7F">
                    <w:pPr>
                      <w:pStyle w:val="ListParagraph"/>
                      <w:numPr>
                        <w:ilvl w:val="0"/>
                        <w:numId w:val="37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No matter which project you choose, make sure to discuss with the class afterwards.</w:t>
                    </w:r>
                  </w:p>
                  <w:p w:rsidR="00B10A7F" w:rsidRDefault="00247E6C" w:rsidP="00B10A7F">
                    <w:pPr>
                      <w:pStyle w:val="ListParagraph"/>
                      <w:numPr>
                        <w:ilvl w:val="0"/>
                        <w:numId w:val="37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Are the students being open and accepting?</w:t>
                    </w:r>
                  </w:p>
                  <w:p w:rsidR="00247E6C" w:rsidRPr="00B10A7F" w:rsidRDefault="00247E6C" w:rsidP="00B10A7F">
                    <w:pPr>
                      <w:pStyle w:val="ListParagraph"/>
                      <w:numPr>
                        <w:ilvl w:val="0"/>
                        <w:numId w:val="37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Do you feel they have learnt from the experience?</w:t>
                    </w:r>
                  </w:p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</w:txbxContent>
              </v:textbox>
            </v:shape>
            <v:shape id="_x0000_s1361" type="#_x0000_t202" style="position:absolute;left:9792;top:14400;width:1872;height:432" fillcolor="#ddd">
              <v:textbox style="mso-next-textbox:#_x0000_s1361">
                <w:txbxContent>
                  <w:p w:rsidR="00AB2B1B" w:rsidRDefault="00AB2B1B" w:rsidP="00AB2B1B">
                    <w:pPr>
                      <w:pStyle w:val="Heading2"/>
                    </w:pPr>
                    <w:r>
                      <w:t>Pg. 2</w:t>
                    </w:r>
                  </w:p>
                </w:txbxContent>
              </v:textbox>
            </v:shape>
          </v:group>
        </w:pict>
      </w:r>
    </w:p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sectPr w:rsidR="00DD1E05" w:rsidSect="00E63FB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AF" w:rsidRDefault="002D67AF">
      <w:r>
        <w:separator/>
      </w:r>
    </w:p>
  </w:endnote>
  <w:endnote w:type="continuationSeparator" w:id="0">
    <w:p w:rsidR="002D67AF" w:rsidRDefault="002D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AF" w:rsidRDefault="002D67AF">
      <w:r>
        <w:separator/>
      </w:r>
    </w:p>
  </w:footnote>
  <w:footnote w:type="continuationSeparator" w:id="0">
    <w:p w:rsidR="002D67AF" w:rsidRDefault="002D6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4855"/>
      </v:shape>
    </w:pict>
  </w:numPicBullet>
  <w:abstractNum w:abstractNumId="0">
    <w:nsid w:val="000A2D26"/>
    <w:multiLevelType w:val="hybridMultilevel"/>
    <w:tmpl w:val="21C8376A"/>
    <w:lvl w:ilvl="0" w:tplc="51A48D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22DE8"/>
    <w:multiLevelType w:val="hybridMultilevel"/>
    <w:tmpl w:val="491896A4"/>
    <w:lvl w:ilvl="0" w:tplc="8A4642FC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66532"/>
    <w:multiLevelType w:val="hybridMultilevel"/>
    <w:tmpl w:val="1D62AC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73B0815"/>
    <w:multiLevelType w:val="hybridMultilevel"/>
    <w:tmpl w:val="647680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0B1B7B"/>
    <w:multiLevelType w:val="hybridMultilevel"/>
    <w:tmpl w:val="E3F8580E"/>
    <w:lvl w:ilvl="0" w:tplc="51A48D2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1F323B"/>
    <w:multiLevelType w:val="hybridMultilevel"/>
    <w:tmpl w:val="389875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0D24"/>
    <w:multiLevelType w:val="hybridMultilevel"/>
    <w:tmpl w:val="915AA272"/>
    <w:lvl w:ilvl="0" w:tplc="04090001">
      <w:start w:val="1"/>
      <w:numFmt w:val="bullet"/>
      <w:lvlText w:val=""/>
      <w:lvlJc w:val="left"/>
      <w:pPr>
        <w:tabs>
          <w:tab w:val="num" w:pos="2839"/>
        </w:tabs>
        <w:ind w:left="2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7">
    <w:nsid w:val="207A1445"/>
    <w:multiLevelType w:val="hybridMultilevel"/>
    <w:tmpl w:val="C4E05888"/>
    <w:lvl w:ilvl="0" w:tplc="51A48D2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F45A99"/>
    <w:multiLevelType w:val="hybridMultilevel"/>
    <w:tmpl w:val="3BD60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B09B6"/>
    <w:multiLevelType w:val="hybridMultilevel"/>
    <w:tmpl w:val="75B2CD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42773C5"/>
    <w:multiLevelType w:val="hybridMultilevel"/>
    <w:tmpl w:val="5ECAE170"/>
    <w:lvl w:ilvl="0" w:tplc="260E54C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67E3B2B"/>
    <w:multiLevelType w:val="hybridMultilevel"/>
    <w:tmpl w:val="260CE914"/>
    <w:lvl w:ilvl="0" w:tplc="51A48D2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1F6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C9425C"/>
    <w:multiLevelType w:val="hybridMultilevel"/>
    <w:tmpl w:val="F1B0A3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D9D67DE"/>
    <w:multiLevelType w:val="hybridMultilevel"/>
    <w:tmpl w:val="C7443300"/>
    <w:lvl w:ilvl="0" w:tplc="51A48D2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443A0E"/>
    <w:multiLevelType w:val="hybridMultilevel"/>
    <w:tmpl w:val="60727F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1518C"/>
    <w:multiLevelType w:val="hybridMultilevel"/>
    <w:tmpl w:val="6686AB1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E67556"/>
    <w:multiLevelType w:val="hybridMultilevel"/>
    <w:tmpl w:val="620CE50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53D42A98"/>
    <w:multiLevelType w:val="hybridMultilevel"/>
    <w:tmpl w:val="A22018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6F81DD9"/>
    <w:multiLevelType w:val="hybridMultilevel"/>
    <w:tmpl w:val="7A383350"/>
    <w:lvl w:ilvl="0" w:tplc="51A48D2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B4435C"/>
    <w:multiLevelType w:val="hybridMultilevel"/>
    <w:tmpl w:val="D2E89C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E2DC7"/>
    <w:multiLevelType w:val="hybridMultilevel"/>
    <w:tmpl w:val="DC1475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434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D584665"/>
    <w:multiLevelType w:val="hybridMultilevel"/>
    <w:tmpl w:val="896435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0433ABC"/>
    <w:multiLevelType w:val="hybridMultilevel"/>
    <w:tmpl w:val="8AA2F302"/>
    <w:lvl w:ilvl="0" w:tplc="C382D5C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54D56"/>
    <w:multiLevelType w:val="hybridMultilevel"/>
    <w:tmpl w:val="F09C5774"/>
    <w:lvl w:ilvl="0" w:tplc="51A48D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5BF2001"/>
    <w:multiLevelType w:val="hybridMultilevel"/>
    <w:tmpl w:val="1C3EDD2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>
    <w:nsid w:val="68706666"/>
    <w:multiLevelType w:val="hybridMultilevel"/>
    <w:tmpl w:val="3BD60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E2A75"/>
    <w:multiLevelType w:val="hybridMultilevel"/>
    <w:tmpl w:val="15CC7F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A6B602E"/>
    <w:multiLevelType w:val="hybridMultilevel"/>
    <w:tmpl w:val="3BD60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561A6"/>
    <w:multiLevelType w:val="hybridMultilevel"/>
    <w:tmpl w:val="8AA2F302"/>
    <w:lvl w:ilvl="0" w:tplc="C382D5C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20801"/>
    <w:multiLevelType w:val="hybridMultilevel"/>
    <w:tmpl w:val="6E5C58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06366B6"/>
    <w:multiLevelType w:val="hybridMultilevel"/>
    <w:tmpl w:val="6018E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CD056E"/>
    <w:multiLevelType w:val="hybridMultilevel"/>
    <w:tmpl w:val="C7443300"/>
    <w:lvl w:ilvl="0" w:tplc="51A48D2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4E6939"/>
    <w:multiLevelType w:val="hybridMultilevel"/>
    <w:tmpl w:val="1FC657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60019"/>
    <w:multiLevelType w:val="hybridMultilevel"/>
    <w:tmpl w:val="D2E89C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33046"/>
    <w:multiLevelType w:val="hybridMultilevel"/>
    <w:tmpl w:val="2E2CC9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9"/>
  </w:num>
  <w:num w:numId="5">
    <w:abstractNumId w:val="31"/>
  </w:num>
  <w:num w:numId="6">
    <w:abstractNumId w:val="23"/>
  </w:num>
  <w:num w:numId="7">
    <w:abstractNumId w:val="18"/>
  </w:num>
  <w:num w:numId="8">
    <w:abstractNumId w:val="28"/>
  </w:num>
  <w:num w:numId="9">
    <w:abstractNumId w:val="3"/>
  </w:num>
  <w:num w:numId="10">
    <w:abstractNumId w:val="36"/>
  </w:num>
  <w:num w:numId="11">
    <w:abstractNumId w:val="17"/>
  </w:num>
  <w:num w:numId="12">
    <w:abstractNumId w:val="26"/>
  </w:num>
  <w:num w:numId="13">
    <w:abstractNumId w:val="6"/>
  </w:num>
  <w:num w:numId="14">
    <w:abstractNumId w:val="32"/>
  </w:num>
  <w:num w:numId="15">
    <w:abstractNumId w:val="21"/>
  </w:num>
  <w:num w:numId="16">
    <w:abstractNumId w:val="2"/>
  </w:num>
  <w:num w:numId="17">
    <w:abstractNumId w:val="27"/>
  </w:num>
  <w:num w:numId="18">
    <w:abstractNumId w:val="34"/>
  </w:num>
  <w:num w:numId="19">
    <w:abstractNumId w:val="8"/>
  </w:num>
  <w:num w:numId="20">
    <w:abstractNumId w:val="29"/>
  </w:num>
  <w:num w:numId="21">
    <w:abstractNumId w:val="0"/>
  </w:num>
  <w:num w:numId="22">
    <w:abstractNumId w:val="25"/>
  </w:num>
  <w:num w:numId="23">
    <w:abstractNumId w:val="10"/>
  </w:num>
  <w:num w:numId="24">
    <w:abstractNumId w:val="1"/>
  </w:num>
  <w:num w:numId="25">
    <w:abstractNumId w:val="11"/>
  </w:num>
  <w:num w:numId="26">
    <w:abstractNumId w:val="4"/>
  </w:num>
  <w:num w:numId="27">
    <w:abstractNumId w:val="14"/>
  </w:num>
  <w:num w:numId="28">
    <w:abstractNumId w:val="33"/>
  </w:num>
  <w:num w:numId="29">
    <w:abstractNumId w:val="19"/>
  </w:num>
  <w:num w:numId="30">
    <w:abstractNumId w:val="7"/>
  </w:num>
  <w:num w:numId="31">
    <w:abstractNumId w:val="20"/>
  </w:num>
  <w:num w:numId="32">
    <w:abstractNumId w:val="35"/>
  </w:num>
  <w:num w:numId="33">
    <w:abstractNumId w:val="16"/>
  </w:num>
  <w:num w:numId="34">
    <w:abstractNumId w:val="5"/>
  </w:num>
  <w:num w:numId="35">
    <w:abstractNumId w:val="15"/>
  </w:num>
  <w:num w:numId="36">
    <w:abstractNumId w:val="24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419"/>
    <w:rsid w:val="000416D3"/>
    <w:rsid w:val="000439DD"/>
    <w:rsid w:val="000928E3"/>
    <w:rsid w:val="000A6C2E"/>
    <w:rsid w:val="000E3715"/>
    <w:rsid w:val="001232F3"/>
    <w:rsid w:val="001266BD"/>
    <w:rsid w:val="001414CA"/>
    <w:rsid w:val="00160012"/>
    <w:rsid w:val="00176B0E"/>
    <w:rsid w:val="001A587C"/>
    <w:rsid w:val="001E4943"/>
    <w:rsid w:val="001F12B7"/>
    <w:rsid w:val="001F7D1C"/>
    <w:rsid w:val="0021177B"/>
    <w:rsid w:val="00247E6C"/>
    <w:rsid w:val="00253B7C"/>
    <w:rsid w:val="002616AC"/>
    <w:rsid w:val="00264618"/>
    <w:rsid w:val="00266596"/>
    <w:rsid w:val="00270D5A"/>
    <w:rsid w:val="00275F57"/>
    <w:rsid w:val="0028134D"/>
    <w:rsid w:val="002B63CE"/>
    <w:rsid w:val="002D67AF"/>
    <w:rsid w:val="0031013C"/>
    <w:rsid w:val="00324DF2"/>
    <w:rsid w:val="00325093"/>
    <w:rsid w:val="003537B5"/>
    <w:rsid w:val="003960F7"/>
    <w:rsid w:val="004D37BF"/>
    <w:rsid w:val="00526EFF"/>
    <w:rsid w:val="005466EC"/>
    <w:rsid w:val="005D0D74"/>
    <w:rsid w:val="005E47AF"/>
    <w:rsid w:val="005E6A0A"/>
    <w:rsid w:val="005E7F91"/>
    <w:rsid w:val="005F33A5"/>
    <w:rsid w:val="005F380B"/>
    <w:rsid w:val="006216E0"/>
    <w:rsid w:val="00657EC9"/>
    <w:rsid w:val="0067162D"/>
    <w:rsid w:val="006E5189"/>
    <w:rsid w:val="0071072F"/>
    <w:rsid w:val="00714DCE"/>
    <w:rsid w:val="00741A8E"/>
    <w:rsid w:val="00753940"/>
    <w:rsid w:val="00756E53"/>
    <w:rsid w:val="00762E96"/>
    <w:rsid w:val="00793CB8"/>
    <w:rsid w:val="00796DBF"/>
    <w:rsid w:val="007A2354"/>
    <w:rsid w:val="007B3ABA"/>
    <w:rsid w:val="007D67A5"/>
    <w:rsid w:val="007E12EB"/>
    <w:rsid w:val="007E1C9C"/>
    <w:rsid w:val="00822138"/>
    <w:rsid w:val="008534FF"/>
    <w:rsid w:val="008572E3"/>
    <w:rsid w:val="008970B9"/>
    <w:rsid w:val="008D0F95"/>
    <w:rsid w:val="009020AC"/>
    <w:rsid w:val="00903479"/>
    <w:rsid w:val="00903919"/>
    <w:rsid w:val="0096751E"/>
    <w:rsid w:val="009D5888"/>
    <w:rsid w:val="009E27A7"/>
    <w:rsid w:val="00A10292"/>
    <w:rsid w:val="00A26487"/>
    <w:rsid w:val="00A405B9"/>
    <w:rsid w:val="00A45FA8"/>
    <w:rsid w:val="00A577F6"/>
    <w:rsid w:val="00A759BF"/>
    <w:rsid w:val="00A83AD7"/>
    <w:rsid w:val="00AA2E8A"/>
    <w:rsid w:val="00AB2B1B"/>
    <w:rsid w:val="00AC250C"/>
    <w:rsid w:val="00AC577B"/>
    <w:rsid w:val="00AF1DFA"/>
    <w:rsid w:val="00B10A7F"/>
    <w:rsid w:val="00B37B7A"/>
    <w:rsid w:val="00B620BA"/>
    <w:rsid w:val="00B72F56"/>
    <w:rsid w:val="00B94F97"/>
    <w:rsid w:val="00BC6E18"/>
    <w:rsid w:val="00C206D4"/>
    <w:rsid w:val="00C71E93"/>
    <w:rsid w:val="00C9555E"/>
    <w:rsid w:val="00CA61E6"/>
    <w:rsid w:val="00CD0FB9"/>
    <w:rsid w:val="00CD1544"/>
    <w:rsid w:val="00CE12EA"/>
    <w:rsid w:val="00D073D9"/>
    <w:rsid w:val="00DB5E94"/>
    <w:rsid w:val="00DD1E05"/>
    <w:rsid w:val="00E15851"/>
    <w:rsid w:val="00E63FBF"/>
    <w:rsid w:val="00E64FD5"/>
    <w:rsid w:val="00E937C1"/>
    <w:rsid w:val="00EF3172"/>
    <w:rsid w:val="00F00D12"/>
    <w:rsid w:val="00F60419"/>
    <w:rsid w:val="00F85950"/>
    <w:rsid w:val="00FA5BD5"/>
    <w:rsid w:val="00FF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BF"/>
  </w:style>
  <w:style w:type="paragraph" w:styleId="Heading1">
    <w:name w:val="heading 1"/>
    <w:basedOn w:val="Normal"/>
    <w:next w:val="Normal"/>
    <w:link w:val="Heading1Char"/>
    <w:qFormat/>
    <w:rsid w:val="00E63FB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63FBF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63FBF"/>
    <w:pPr>
      <w:keepNext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rsid w:val="00E63FBF"/>
    <w:pPr>
      <w:keepNext/>
      <w:ind w:left="360"/>
      <w:outlineLvl w:val="3"/>
    </w:pPr>
    <w:rPr>
      <w:color w:val="FF0000"/>
      <w:sz w:val="24"/>
    </w:rPr>
  </w:style>
  <w:style w:type="paragraph" w:styleId="Heading5">
    <w:name w:val="heading 5"/>
    <w:basedOn w:val="Normal"/>
    <w:next w:val="Normal"/>
    <w:qFormat/>
    <w:rsid w:val="00E63FBF"/>
    <w:pPr>
      <w:keepNext/>
      <w:ind w:firstLine="720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63FBF"/>
    <w:rPr>
      <w:b/>
      <w:sz w:val="24"/>
    </w:rPr>
  </w:style>
  <w:style w:type="paragraph" w:styleId="BodyText2">
    <w:name w:val="Body Text 2"/>
    <w:basedOn w:val="Normal"/>
    <w:link w:val="BodyText2Char"/>
    <w:semiHidden/>
    <w:rsid w:val="00E63FBF"/>
    <w:rPr>
      <w:sz w:val="24"/>
    </w:rPr>
  </w:style>
  <w:style w:type="paragraph" w:styleId="BodyTextIndent">
    <w:name w:val="Body Text Indent"/>
    <w:basedOn w:val="Normal"/>
    <w:link w:val="BodyTextIndentChar"/>
    <w:semiHidden/>
    <w:rsid w:val="00E63FBF"/>
    <w:pPr>
      <w:ind w:left="720"/>
    </w:pPr>
    <w:rPr>
      <w:sz w:val="24"/>
    </w:rPr>
  </w:style>
  <w:style w:type="paragraph" w:styleId="Header">
    <w:name w:val="header"/>
    <w:basedOn w:val="Normal"/>
    <w:semiHidden/>
    <w:rsid w:val="00E63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3F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F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2B1B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2B1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B2B1B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AB2B1B"/>
    <w:rPr>
      <w:sz w:val="24"/>
    </w:rPr>
  </w:style>
  <w:style w:type="character" w:customStyle="1" w:styleId="Heading2Char">
    <w:name w:val="Heading 2 Char"/>
    <w:basedOn w:val="DefaultParagraphFont"/>
    <w:link w:val="Heading2"/>
    <w:rsid w:val="00AB2B1B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FA5B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magicinteaching.weebly.com/english-teachers-exclusivel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y\AppData\Roaming\Microsoft\Templates\TP03000308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D5C230-B418-4B9F-BAD8-62A355BB5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TP030003083</Template>
  <TotalTime>19</TotalTime>
  <Pages>3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</dc:creator>
  <cp:lastModifiedBy>Marly</cp:lastModifiedBy>
  <cp:revision>33</cp:revision>
  <cp:lastPrinted>2007-07-20T13:48:00Z</cp:lastPrinted>
  <dcterms:created xsi:type="dcterms:W3CDTF">2012-03-05T17:05:00Z</dcterms:created>
  <dcterms:modified xsi:type="dcterms:W3CDTF">2012-03-05T17:24:00Z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TC300030839990</vt:lpwstr>
  </property>
</Properties>
</file>